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0E" w:rsidRPr="000B4E0E" w:rsidRDefault="000B4E0E" w:rsidP="000B4E0E">
      <w:pPr>
        <w:spacing w:after="240" w:line="240" w:lineRule="auto"/>
        <w:jc w:val="center"/>
        <w:textAlignment w:val="baseline"/>
        <w:outlineLvl w:val="1"/>
        <w:rPr>
          <w:rFonts w:ascii="Arial" w:eastAsia="Times New Roman" w:hAnsi="Arial" w:cs="Arial"/>
          <w:b/>
          <w:bCs/>
          <w:color w:val="444444"/>
          <w:sz w:val="24"/>
          <w:szCs w:val="24"/>
          <w:lang w:eastAsia="ru-RU"/>
        </w:rPr>
      </w:pPr>
      <w:r w:rsidRPr="000B4E0E">
        <w:rPr>
          <w:rFonts w:ascii="Arial" w:eastAsia="Times New Roman" w:hAnsi="Arial" w:cs="Arial"/>
          <w:b/>
          <w:bCs/>
          <w:color w:val="444444"/>
          <w:sz w:val="24"/>
          <w:szCs w:val="24"/>
          <w:lang w:eastAsia="ru-RU"/>
        </w:rPr>
        <w:t>ПРАВИТЕЛЬСТВО ЧЕЛЯБИНСКОЙ ОБЛАСТИ</w:t>
      </w: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t>ПОСТАНОВЛЕНИЕ</w:t>
      </w: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t>от 16 июля 2014 года N 332-П</w:t>
      </w: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t>О Порядке предоставления государственной социальной помощи на основании социального контракта в Челябинской области</w:t>
      </w:r>
    </w:p>
    <w:p w:rsidR="000B4E0E" w:rsidRPr="000B4E0E" w:rsidRDefault="000B4E0E" w:rsidP="000B4E0E">
      <w:pPr>
        <w:spacing w:after="0" w:line="240" w:lineRule="auto"/>
        <w:jc w:val="center"/>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(с изменениями на 8 октября 2020 года)</w:t>
      </w:r>
    </w:p>
    <w:p w:rsidR="000B4E0E" w:rsidRPr="000B4E0E" w:rsidRDefault="000B4E0E" w:rsidP="000B4E0E">
      <w:pPr>
        <w:spacing w:after="0" w:line="240" w:lineRule="auto"/>
        <w:jc w:val="center"/>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4" w:history="1">
        <w:r w:rsidRPr="000B4E0E">
          <w:rPr>
            <w:rFonts w:ascii="Arial" w:eastAsia="Times New Roman" w:hAnsi="Arial" w:cs="Arial"/>
            <w:color w:val="3451A0"/>
            <w:sz w:val="24"/>
            <w:szCs w:val="24"/>
            <w:u w:val="single"/>
            <w:lang w:eastAsia="ru-RU"/>
          </w:rPr>
          <w:t>Постановлений Правительства Челябинской области от 17.04.2019 N 183-П</w:t>
        </w:r>
      </w:hyperlink>
      <w:r w:rsidRPr="000B4E0E">
        <w:rPr>
          <w:rFonts w:ascii="Arial" w:eastAsia="Times New Roman" w:hAnsi="Arial" w:cs="Arial"/>
          <w:color w:val="444444"/>
          <w:sz w:val="24"/>
          <w:szCs w:val="24"/>
          <w:lang w:eastAsia="ru-RU"/>
        </w:rPr>
        <w:t>, </w:t>
      </w:r>
      <w:hyperlink r:id="rId5" w:history="1">
        <w:r w:rsidRPr="000B4E0E">
          <w:rPr>
            <w:rFonts w:ascii="Arial" w:eastAsia="Times New Roman" w:hAnsi="Arial" w:cs="Arial"/>
            <w:color w:val="3451A0"/>
            <w:sz w:val="24"/>
            <w:szCs w:val="24"/>
            <w:u w:val="single"/>
            <w:lang w:eastAsia="ru-RU"/>
          </w:rPr>
          <w:t>от 08.10.2020 N 498-П</w:t>
        </w:r>
      </w:hyperlink>
      <w:r w:rsidRPr="000B4E0E">
        <w:rPr>
          <w:rFonts w:ascii="Arial" w:eastAsia="Times New Roman" w:hAnsi="Arial" w:cs="Arial"/>
          <w:color w:val="444444"/>
          <w:sz w:val="24"/>
          <w:szCs w:val="24"/>
          <w:lang w:eastAsia="ru-RU"/>
        </w:rPr>
        <w:t>)</w:t>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br/>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целях реализации </w:t>
      </w:r>
      <w:hyperlink r:id="rId6" w:anchor="7D20K3" w:history="1">
        <w:r w:rsidRPr="000B4E0E">
          <w:rPr>
            <w:rFonts w:ascii="Arial" w:eastAsia="Times New Roman" w:hAnsi="Arial" w:cs="Arial"/>
            <w:color w:val="3451A0"/>
            <w:sz w:val="24"/>
            <w:szCs w:val="24"/>
            <w:u w:val="single"/>
            <w:lang w:eastAsia="ru-RU"/>
          </w:rPr>
          <w:t>Федерального закона "О государственной социальной помощи"</w:t>
        </w:r>
      </w:hyperlink>
      <w:r w:rsidRPr="000B4E0E">
        <w:rPr>
          <w:rFonts w:ascii="Arial" w:eastAsia="Times New Roman" w:hAnsi="Arial" w:cs="Arial"/>
          <w:color w:val="444444"/>
          <w:sz w:val="24"/>
          <w:szCs w:val="24"/>
          <w:lang w:eastAsia="ru-RU"/>
        </w:rPr>
        <w:t> и Закона Челябинской области "О государственной социальной помощи в Челябинской области" Правительство Челябинской области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7"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ПОСТАНОВЛЯЕТ:</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 Утвердить прилагаемый Порядок предоставления государственной социальной помощи на основании социального контракта в Челябинской области.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2. Настоящее постановление подлежит официальному опубликованию.</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jc w:val="right"/>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br/>
      </w:r>
      <w:r w:rsidRPr="000B4E0E">
        <w:rPr>
          <w:rFonts w:ascii="Arial" w:eastAsia="Times New Roman" w:hAnsi="Arial" w:cs="Arial"/>
          <w:color w:val="444444"/>
          <w:sz w:val="24"/>
          <w:szCs w:val="24"/>
          <w:lang w:eastAsia="ru-RU"/>
        </w:rPr>
        <w:br/>
        <w:t>Председатель</w:t>
      </w:r>
      <w:r w:rsidRPr="000B4E0E">
        <w:rPr>
          <w:rFonts w:ascii="Arial" w:eastAsia="Times New Roman" w:hAnsi="Arial" w:cs="Arial"/>
          <w:color w:val="444444"/>
          <w:sz w:val="24"/>
          <w:szCs w:val="24"/>
          <w:lang w:eastAsia="ru-RU"/>
        </w:rPr>
        <w:br/>
        <w:t>Правительства</w:t>
      </w:r>
      <w:r w:rsidRPr="000B4E0E">
        <w:rPr>
          <w:rFonts w:ascii="Arial" w:eastAsia="Times New Roman" w:hAnsi="Arial" w:cs="Arial"/>
          <w:color w:val="444444"/>
          <w:sz w:val="24"/>
          <w:szCs w:val="24"/>
          <w:lang w:eastAsia="ru-RU"/>
        </w:rPr>
        <w:br/>
        <w:t>Челябинской области</w:t>
      </w:r>
      <w:r w:rsidRPr="000B4E0E">
        <w:rPr>
          <w:rFonts w:ascii="Arial" w:eastAsia="Times New Roman" w:hAnsi="Arial" w:cs="Arial"/>
          <w:color w:val="444444"/>
          <w:sz w:val="24"/>
          <w:szCs w:val="24"/>
          <w:lang w:eastAsia="ru-RU"/>
        </w:rPr>
        <w:br/>
        <w:t>С.Л.КОМЯКОВ</w:t>
      </w:r>
    </w:p>
    <w:p w:rsidR="000B4E0E" w:rsidRPr="000B4E0E" w:rsidRDefault="000B4E0E" w:rsidP="000B4E0E">
      <w:pPr>
        <w:spacing w:after="240" w:line="240" w:lineRule="auto"/>
        <w:jc w:val="right"/>
        <w:textAlignment w:val="baseline"/>
        <w:outlineLvl w:val="1"/>
        <w:rPr>
          <w:rFonts w:ascii="Arial" w:eastAsia="Times New Roman" w:hAnsi="Arial" w:cs="Arial"/>
          <w:b/>
          <w:bCs/>
          <w:color w:val="444444"/>
          <w:sz w:val="24"/>
          <w:szCs w:val="24"/>
          <w:lang w:eastAsia="ru-RU"/>
        </w:rPr>
      </w:pP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t>Утвержден</w:t>
      </w:r>
      <w:r w:rsidRPr="000B4E0E">
        <w:rPr>
          <w:rFonts w:ascii="Arial" w:eastAsia="Times New Roman" w:hAnsi="Arial" w:cs="Arial"/>
          <w:b/>
          <w:bCs/>
          <w:color w:val="444444"/>
          <w:sz w:val="24"/>
          <w:szCs w:val="24"/>
          <w:lang w:eastAsia="ru-RU"/>
        </w:rPr>
        <w:br/>
        <w:t>постановлением</w:t>
      </w:r>
      <w:r w:rsidRPr="000B4E0E">
        <w:rPr>
          <w:rFonts w:ascii="Arial" w:eastAsia="Times New Roman" w:hAnsi="Arial" w:cs="Arial"/>
          <w:b/>
          <w:bCs/>
          <w:color w:val="444444"/>
          <w:sz w:val="24"/>
          <w:szCs w:val="24"/>
          <w:lang w:eastAsia="ru-RU"/>
        </w:rPr>
        <w:br/>
        <w:t>Правительства</w:t>
      </w:r>
      <w:r w:rsidRPr="000B4E0E">
        <w:rPr>
          <w:rFonts w:ascii="Arial" w:eastAsia="Times New Roman" w:hAnsi="Arial" w:cs="Arial"/>
          <w:b/>
          <w:bCs/>
          <w:color w:val="444444"/>
          <w:sz w:val="24"/>
          <w:szCs w:val="24"/>
          <w:lang w:eastAsia="ru-RU"/>
        </w:rPr>
        <w:br/>
        <w:t>Челябинской области</w:t>
      </w:r>
      <w:r w:rsidRPr="000B4E0E">
        <w:rPr>
          <w:rFonts w:ascii="Arial" w:eastAsia="Times New Roman" w:hAnsi="Arial" w:cs="Arial"/>
          <w:b/>
          <w:bCs/>
          <w:color w:val="444444"/>
          <w:sz w:val="24"/>
          <w:szCs w:val="24"/>
          <w:lang w:eastAsia="ru-RU"/>
        </w:rPr>
        <w:br/>
        <w:t>от 16 июля 2014 г. N 332-П</w:t>
      </w:r>
    </w:p>
    <w:p w:rsidR="000B4E0E" w:rsidRPr="000B4E0E" w:rsidRDefault="000B4E0E" w:rsidP="000B4E0E">
      <w:pPr>
        <w:spacing w:after="240" w:line="240" w:lineRule="auto"/>
        <w:jc w:val="center"/>
        <w:textAlignment w:val="baseline"/>
        <w:rPr>
          <w:rFonts w:ascii="Arial" w:eastAsia="Times New Roman" w:hAnsi="Arial" w:cs="Arial"/>
          <w:b/>
          <w:bCs/>
          <w:color w:val="444444"/>
          <w:sz w:val="24"/>
          <w:szCs w:val="24"/>
          <w:lang w:eastAsia="ru-RU"/>
        </w:rPr>
      </w:pPr>
      <w:r w:rsidRPr="000B4E0E">
        <w:rPr>
          <w:rFonts w:ascii="Arial" w:eastAsia="Times New Roman" w:hAnsi="Arial" w:cs="Arial"/>
          <w:b/>
          <w:bCs/>
          <w:color w:val="444444"/>
          <w:sz w:val="24"/>
          <w:szCs w:val="24"/>
          <w:lang w:eastAsia="ru-RU"/>
        </w:rPr>
        <w:br/>
      </w:r>
      <w:r w:rsidRPr="000B4E0E">
        <w:rPr>
          <w:rFonts w:ascii="Arial" w:eastAsia="Times New Roman" w:hAnsi="Arial" w:cs="Arial"/>
          <w:b/>
          <w:bCs/>
          <w:color w:val="444444"/>
          <w:sz w:val="24"/>
          <w:szCs w:val="24"/>
          <w:lang w:eastAsia="ru-RU"/>
        </w:rPr>
        <w:br/>
        <w:t>Порядок предоставления государственной социальной помощи на основании социального контракта в Челябинской области</w:t>
      </w:r>
    </w:p>
    <w:p w:rsidR="000B4E0E" w:rsidRPr="000B4E0E" w:rsidRDefault="000B4E0E" w:rsidP="000B4E0E">
      <w:pPr>
        <w:spacing w:after="0" w:line="240" w:lineRule="auto"/>
        <w:jc w:val="center"/>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lastRenderedPageBreak/>
        <w:t>(в ред. </w:t>
      </w:r>
      <w:hyperlink r:id="rId8" w:history="1">
        <w:r w:rsidRPr="000B4E0E">
          <w:rPr>
            <w:rFonts w:ascii="Arial" w:eastAsia="Times New Roman" w:hAnsi="Arial" w:cs="Arial"/>
            <w:color w:val="3451A0"/>
            <w:sz w:val="24"/>
            <w:szCs w:val="24"/>
            <w:u w:val="single"/>
            <w:lang w:eastAsia="ru-RU"/>
          </w:rPr>
          <w:t>Постановлений Правительства Челябинской области от 17.04.2019 N 183-П</w:t>
        </w:r>
      </w:hyperlink>
      <w:r w:rsidRPr="000B4E0E">
        <w:rPr>
          <w:rFonts w:ascii="Arial" w:eastAsia="Times New Roman" w:hAnsi="Arial" w:cs="Arial"/>
          <w:color w:val="444444"/>
          <w:sz w:val="24"/>
          <w:szCs w:val="24"/>
          <w:lang w:eastAsia="ru-RU"/>
        </w:rPr>
        <w:t>, </w:t>
      </w:r>
      <w:hyperlink r:id="rId9" w:history="1">
        <w:r w:rsidRPr="000B4E0E">
          <w:rPr>
            <w:rFonts w:ascii="Arial" w:eastAsia="Times New Roman" w:hAnsi="Arial" w:cs="Arial"/>
            <w:color w:val="3451A0"/>
            <w:sz w:val="24"/>
            <w:szCs w:val="24"/>
            <w:u w:val="single"/>
            <w:lang w:eastAsia="ru-RU"/>
          </w:rPr>
          <w:t>от 08.10.2020 N 498-П</w:t>
        </w:r>
      </w:hyperlink>
      <w:r w:rsidRPr="000B4E0E">
        <w:rPr>
          <w:rFonts w:ascii="Arial" w:eastAsia="Times New Roman" w:hAnsi="Arial" w:cs="Arial"/>
          <w:color w:val="444444"/>
          <w:sz w:val="24"/>
          <w:szCs w:val="24"/>
          <w:lang w:eastAsia="ru-RU"/>
        </w:rPr>
        <w:t>)</w:t>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1. </w:t>
      </w:r>
      <w:proofErr w:type="gramStart"/>
      <w:r w:rsidRPr="000B4E0E">
        <w:rPr>
          <w:rFonts w:ascii="Arial" w:eastAsia="Times New Roman" w:hAnsi="Arial" w:cs="Arial"/>
          <w:color w:val="444444"/>
          <w:sz w:val="24"/>
          <w:szCs w:val="24"/>
          <w:lang w:eastAsia="ru-RU"/>
        </w:rPr>
        <w:t>Настоящий Порядок разработан в соответствии с </w:t>
      </w:r>
      <w:hyperlink r:id="rId10" w:anchor="7D20K3" w:history="1">
        <w:r w:rsidRPr="000B4E0E">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r w:rsidRPr="000B4E0E">
        <w:rPr>
          <w:rFonts w:ascii="Arial" w:eastAsia="Times New Roman" w:hAnsi="Arial" w:cs="Arial"/>
          <w:color w:val="444444"/>
          <w:sz w:val="24"/>
          <w:szCs w:val="24"/>
          <w:lang w:eastAsia="ru-RU"/>
        </w:rPr>
        <w:t>, </w:t>
      </w:r>
      <w:hyperlink r:id="rId11" w:history="1">
        <w:r w:rsidRPr="000B4E0E">
          <w:rPr>
            <w:rFonts w:ascii="Arial" w:eastAsia="Times New Roman" w:hAnsi="Arial" w:cs="Arial"/>
            <w:color w:val="3451A0"/>
            <w:sz w:val="24"/>
            <w:szCs w:val="24"/>
            <w:u w:val="single"/>
            <w:lang w:eastAsia="ru-RU"/>
          </w:rPr>
          <w:t>Законом Челябинской области от 02.07.2020 г. N 187-ЗО "О государственной социальной помощи в Челябинской области"</w:t>
        </w:r>
      </w:hyperlink>
      <w:r w:rsidRPr="000B4E0E">
        <w:rPr>
          <w:rFonts w:ascii="Arial" w:eastAsia="Times New Roman" w:hAnsi="Arial" w:cs="Arial"/>
          <w:color w:val="444444"/>
          <w:sz w:val="24"/>
          <w:szCs w:val="24"/>
          <w:lang w:eastAsia="ru-RU"/>
        </w:rPr>
        <w:t> и регулирует вопросы оказания государственной социальной помощи на основании социального контракта проживающим в Челябинской области малоимущим одиноко проживающим гражданам и малоимущим семьям.</w:t>
      </w:r>
      <w:r w:rsidRPr="000B4E0E">
        <w:rPr>
          <w:rFonts w:ascii="Arial" w:eastAsia="Times New Roman" w:hAnsi="Arial" w:cs="Arial"/>
          <w:color w:val="444444"/>
          <w:sz w:val="24"/>
          <w:szCs w:val="24"/>
          <w:lang w:eastAsia="ru-RU"/>
        </w:rPr>
        <w:br/>
      </w:r>
      <w:proofErr w:type="gramEnd"/>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12"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2. Ожидаемыми результатами назначения государственной социальной помощи на основании социального контракта являются: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реализация трудового потенциала получателей государственной социальной помощи на основании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повышение уровня и качества жизни малоимущих граждан за счет постоянных самостоятельных источников дохода в денежной или натуральной форме;</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повышение социальной ответственности получателей государственной социальной помощи на основании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3. Государственная социальная помощь на основании социального контракта одиноко проживающему гражданину назначается при одновременном соблюдении следующих условий:</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является гражданином Российской Федерации и проживает на территории Челябинской области;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по не зависящим от него причинам имеет доход ниже величины прожиточного минимума, установленной в Челябинской области на душу населения.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не зарегистрирован в качестве индивидуального предпринимателя и не состоит на учете в налоговом органе в качестве налогоплательщика налога на профессиональный доход (</w:t>
      </w:r>
      <w:proofErr w:type="spellStart"/>
      <w:r w:rsidRPr="000B4E0E">
        <w:rPr>
          <w:rFonts w:ascii="Arial" w:eastAsia="Times New Roman" w:hAnsi="Arial" w:cs="Arial"/>
          <w:color w:val="444444"/>
          <w:sz w:val="24"/>
          <w:szCs w:val="24"/>
          <w:lang w:eastAsia="ru-RU"/>
        </w:rPr>
        <w:t>самозанятого</w:t>
      </w:r>
      <w:proofErr w:type="spellEnd"/>
      <w:r w:rsidRPr="000B4E0E">
        <w:rPr>
          <w:rFonts w:ascii="Arial" w:eastAsia="Times New Roman" w:hAnsi="Arial" w:cs="Arial"/>
          <w:color w:val="444444"/>
          <w:sz w:val="24"/>
          <w:szCs w:val="24"/>
          <w:lang w:eastAsia="ru-RU"/>
        </w:rPr>
        <w:t xml:space="preserve">)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w:t>
      </w:r>
      <w:r w:rsidRPr="000B4E0E">
        <w:rPr>
          <w:rFonts w:ascii="Arial" w:eastAsia="Times New Roman" w:hAnsi="Arial" w:cs="Arial"/>
          <w:color w:val="444444"/>
          <w:sz w:val="24"/>
          <w:szCs w:val="24"/>
          <w:lang w:eastAsia="ru-RU"/>
        </w:rPr>
        <w:lastRenderedPageBreak/>
        <w:t xml:space="preserve">или содействие </w:t>
      </w:r>
      <w:proofErr w:type="spellStart"/>
      <w:r w:rsidRPr="000B4E0E">
        <w:rPr>
          <w:rFonts w:ascii="Arial" w:eastAsia="Times New Roman" w:hAnsi="Arial" w:cs="Arial"/>
          <w:color w:val="444444"/>
          <w:sz w:val="24"/>
          <w:szCs w:val="24"/>
          <w:lang w:eastAsia="ru-RU"/>
        </w:rPr>
        <w:t>самозанятости</w:t>
      </w:r>
      <w:proofErr w:type="spellEnd"/>
      <w:r w:rsidRPr="000B4E0E">
        <w:rPr>
          <w:rFonts w:ascii="Arial" w:eastAsia="Times New Roman" w:hAnsi="Arial" w:cs="Arial"/>
          <w:color w:val="444444"/>
          <w:sz w:val="24"/>
          <w:szCs w:val="24"/>
          <w:lang w:eastAsia="ru-RU"/>
        </w:rPr>
        <w:t xml:space="preserve">). </w:t>
      </w:r>
      <w:proofErr w:type="gramStart"/>
      <w:r w:rsidRPr="000B4E0E">
        <w:rPr>
          <w:rFonts w:ascii="Arial" w:eastAsia="Times New Roman" w:hAnsi="Arial" w:cs="Arial"/>
          <w:color w:val="444444"/>
          <w:sz w:val="24"/>
          <w:szCs w:val="24"/>
          <w:lang w:eastAsia="ru-RU"/>
        </w:rP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на основании социального контракта в едином государственном реестре индивидуальных предпринимателей сведений о регистрации заявителя в качестве индивидуального предпринимателя, сведений о постановке заявителя на</w:t>
      </w:r>
      <w:proofErr w:type="gramEnd"/>
      <w:r w:rsidRPr="000B4E0E">
        <w:rPr>
          <w:rFonts w:ascii="Arial" w:eastAsia="Times New Roman" w:hAnsi="Arial" w:cs="Arial"/>
          <w:color w:val="444444"/>
          <w:sz w:val="24"/>
          <w:szCs w:val="24"/>
          <w:lang w:eastAsia="ru-RU"/>
        </w:rPr>
        <w:t xml:space="preserve"> учет в качестве налогоплательщика налога на профессиональный доход (</w:t>
      </w:r>
      <w:proofErr w:type="spellStart"/>
      <w:r w:rsidRPr="000B4E0E">
        <w:rPr>
          <w:rFonts w:ascii="Arial" w:eastAsia="Times New Roman" w:hAnsi="Arial" w:cs="Arial"/>
          <w:color w:val="444444"/>
          <w:sz w:val="24"/>
          <w:szCs w:val="24"/>
          <w:lang w:eastAsia="ru-RU"/>
        </w:rPr>
        <w:t>самозанятого</w:t>
      </w:r>
      <w:proofErr w:type="spellEnd"/>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13"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имеет статус безработного (для граждан, подающих заявление о предоставлении государственной социальной помощи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14"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4. Государственная социальная помощь на основании социального контракта гражданину, обратившемуся за помощью от имени своей семьи, назначается при одновременном соблюдении следующих условий:</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члены его семьи являются гражданами Российской Федерации и проживают на территории Челябинской области;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семья по не зависящим от заявителя и членов его семьи причинам имеет среднедушевой доход ниже величины прожиточного минимума, установленной в Челябинской области в расчете на душу населения;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совершеннолетние дееспособные члены семьи заявителя выразили согласие с условиями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заявитель и члены его семьи не зарегистрированы в качестве индивидуальных предпринимателей и не состоят на учете в налоговом органе в качестве налогоплательщиков налога на профессиональный доход (</w:t>
      </w:r>
      <w:proofErr w:type="spellStart"/>
      <w:r w:rsidRPr="000B4E0E">
        <w:rPr>
          <w:rFonts w:ascii="Arial" w:eastAsia="Times New Roman" w:hAnsi="Arial" w:cs="Arial"/>
          <w:color w:val="444444"/>
          <w:sz w:val="24"/>
          <w:szCs w:val="24"/>
          <w:lang w:eastAsia="ru-RU"/>
        </w:rPr>
        <w:t>самозанятых</w:t>
      </w:r>
      <w:proofErr w:type="spellEnd"/>
      <w:r w:rsidRPr="000B4E0E">
        <w:rPr>
          <w:rFonts w:ascii="Arial" w:eastAsia="Times New Roman" w:hAnsi="Arial" w:cs="Arial"/>
          <w:color w:val="444444"/>
          <w:sz w:val="24"/>
          <w:szCs w:val="24"/>
          <w:lang w:eastAsia="ru-RU"/>
        </w:rPr>
        <w:t xml:space="preserve">)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содействие </w:t>
      </w:r>
      <w:proofErr w:type="spellStart"/>
      <w:r w:rsidRPr="000B4E0E">
        <w:rPr>
          <w:rFonts w:ascii="Arial" w:eastAsia="Times New Roman" w:hAnsi="Arial" w:cs="Arial"/>
          <w:color w:val="444444"/>
          <w:sz w:val="24"/>
          <w:szCs w:val="24"/>
          <w:lang w:eastAsia="ru-RU"/>
        </w:rPr>
        <w:lastRenderedPageBreak/>
        <w:t>самозанятости</w:t>
      </w:r>
      <w:proofErr w:type="spellEnd"/>
      <w:r w:rsidRPr="000B4E0E">
        <w:rPr>
          <w:rFonts w:ascii="Arial" w:eastAsia="Times New Roman" w:hAnsi="Arial" w:cs="Arial"/>
          <w:color w:val="444444"/>
          <w:sz w:val="24"/>
          <w:szCs w:val="24"/>
          <w:lang w:eastAsia="ru-RU"/>
        </w:rPr>
        <w:t>).</w:t>
      </w:r>
      <w:proofErr w:type="gramEnd"/>
      <w:r w:rsidRPr="000B4E0E">
        <w:rPr>
          <w:rFonts w:ascii="Arial" w:eastAsia="Times New Roman" w:hAnsi="Arial" w:cs="Arial"/>
          <w:color w:val="444444"/>
          <w:sz w:val="24"/>
          <w:szCs w:val="24"/>
          <w:lang w:eastAsia="ru-RU"/>
        </w:rPr>
        <w:t xml:space="preserve"> </w:t>
      </w:r>
      <w:proofErr w:type="gramStart"/>
      <w:r w:rsidRPr="000B4E0E">
        <w:rPr>
          <w:rFonts w:ascii="Arial" w:eastAsia="Times New Roman" w:hAnsi="Arial" w:cs="Arial"/>
          <w:color w:val="444444"/>
          <w:sz w:val="24"/>
          <w:szCs w:val="24"/>
          <w:lang w:eastAsia="ru-RU"/>
        </w:rP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на основании социального контракта в едином государственном реестре индивидуальных предпринимателей сведений о регистрации заявителя и членов его семьи в качестве индивидуальных предпринимателей, сведений</w:t>
      </w:r>
      <w:proofErr w:type="gramEnd"/>
      <w:r w:rsidRPr="000B4E0E">
        <w:rPr>
          <w:rFonts w:ascii="Arial" w:eastAsia="Times New Roman" w:hAnsi="Arial" w:cs="Arial"/>
          <w:color w:val="444444"/>
          <w:sz w:val="24"/>
          <w:szCs w:val="24"/>
          <w:lang w:eastAsia="ru-RU"/>
        </w:rPr>
        <w:t xml:space="preserve"> о постановке заявителя и членов его семьи на учет в качестве налогоплательщиков налога на профессиональный доход (</w:t>
      </w:r>
      <w:proofErr w:type="spellStart"/>
      <w:r w:rsidRPr="000B4E0E">
        <w:rPr>
          <w:rFonts w:ascii="Arial" w:eastAsia="Times New Roman" w:hAnsi="Arial" w:cs="Arial"/>
          <w:color w:val="444444"/>
          <w:sz w:val="24"/>
          <w:szCs w:val="24"/>
          <w:lang w:eastAsia="ru-RU"/>
        </w:rPr>
        <w:t>самозанятых</w:t>
      </w:r>
      <w:proofErr w:type="spellEnd"/>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15"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имеет статус безработного (для граждан, подающих заявление о предоставлении государственной социальной помощи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16"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5. Не зависящими от одиноко проживающего малоимущего гражданина, малоимущей семьи причинами, по которым гражданин (семья гражданина) имеет среднедушевой доход ниже величины прожиточного минимума, установленного в Челябинской области в расчете на душу населения, являются: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 инвалидность одного или нескольких членов семьи - для малоимущей семьи;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2) один или несколько членов семьи имеют возраст: для женщин - до 16 лет включительно или старше 55 лет, для мужчин - до 16 лет включительно или старше 60 лет - для малоимущей семьи;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3) доход одиноко проживающего гражданина от работы по трудовому договору и (или) договору гражданско-правового характера ниже величины прожиточного минимума малоимущего одиноко проживающего гражданина - для малоимущего одиноко проживающего гражданина;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4) среднедушевой доход трудоспособных членов семьи от работы по трудовому договору или договору гражданско-правового характера ниже </w:t>
      </w:r>
      <w:r w:rsidRPr="000B4E0E">
        <w:rPr>
          <w:rFonts w:ascii="Arial" w:eastAsia="Times New Roman" w:hAnsi="Arial" w:cs="Arial"/>
          <w:color w:val="444444"/>
          <w:sz w:val="24"/>
          <w:szCs w:val="24"/>
          <w:lang w:eastAsia="ru-RU"/>
        </w:rPr>
        <w:lastRenderedPageBreak/>
        <w:t>величины прожиточного минимума малоимущей семьи в расчете на одного члена семьи - для малоимущей семьи;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5) одиноко проживающий трудоспособный гражданин, трудоспособные члены семьи признаны безработными и состоят на регистрационном учете в органе службы занятости населения;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6) обучение трудоспособных членов малоимущей семьи в образовательной организации по очной форме обучения;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7)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17" w:history="1">
        <w:r w:rsidRPr="000B4E0E">
          <w:rPr>
            <w:rFonts w:ascii="Arial" w:eastAsia="Times New Roman" w:hAnsi="Arial" w:cs="Arial"/>
            <w:color w:val="3451A0"/>
            <w:sz w:val="24"/>
            <w:szCs w:val="24"/>
            <w:u w:val="single"/>
            <w:lang w:eastAsia="ru-RU"/>
          </w:rPr>
          <w:t>Указом Президента Российской Федерации от 26 декабря 2006 года N 1455 "О компенсационных выплатах лицам, осуществляющим уход за нетрудоспособными гражданами"</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roofErr w:type="gramEnd"/>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8) уход за ребенком-инвалидом в возрасте до 18 лет или инвалидом с детства I группы - при условии получения ежемесячной выплаты в соответствии с </w:t>
      </w:r>
      <w:hyperlink r:id="rId18" w:history="1">
        <w:r w:rsidRPr="000B4E0E">
          <w:rPr>
            <w:rFonts w:ascii="Arial" w:eastAsia="Times New Roman" w:hAnsi="Arial" w:cs="Arial"/>
            <w:color w:val="3451A0"/>
            <w:sz w:val="24"/>
            <w:szCs w:val="24"/>
            <w:u w:val="single"/>
            <w:lang w:eastAsia="ru-RU"/>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9) отсутствие вакантных рабочих мест на территории населенного пункта по месту жительства.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6. Для принятия решения о предоставлении государственной социальной помощи на основании социального контракта заявитель предоставляет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заявление о предоставлении государственной социальной помощи на основании социального контракта на имя руководителя органа социальной защиты населения по месту жительства или месту пребывания заявителя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w:t>
      </w:r>
      <w:proofErr w:type="gramEnd"/>
      <w:r w:rsidRPr="000B4E0E">
        <w:rPr>
          <w:rFonts w:ascii="Arial" w:eastAsia="Times New Roman" w:hAnsi="Arial" w:cs="Arial"/>
          <w:color w:val="444444"/>
          <w:sz w:val="24"/>
          <w:szCs w:val="24"/>
          <w:lang w:eastAsia="ru-RU"/>
        </w:rPr>
        <w:t xml:space="preserve">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w:t>
      </w:r>
      <w:hyperlink r:id="rId19" w:anchor="7D20K3" w:history="1">
        <w:r w:rsidRPr="000B4E0E">
          <w:rPr>
            <w:rFonts w:ascii="Arial" w:eastAsia="Times New Roman" w:hAnsi="Arial" w:cs="Arial"/>
            <w:color w:val="3451A0"/>
            <w:sz w:val="24"/>
            <w:szCs w:val="24"/>
            <w:u w:val="single"/>
            <w:lang w:eastAsia="ru-RU"/>
          </w:rPr>
          <w:t xml:space="preserve">Федерального закона от 17 июля 1999 года N 178-ФЗ "О </w:t>
        </w:r>
        <w:r w:rsidRPr="000B4E0E">
          <w:rPr>
            <w:rFonts w:ascii="Arial" w:eastAsia="Times New Roman" w:hAnsi="Arial" w:cs="Arial"/>
            <w:color w:val="3451A0"/>
            <w:sz w:val="24"/>
            <w:szCs w:val="24"/>
            <w:u w:val="single"/>
            <w:lang w:eastAsia="ru-RU"/>
          </w:rPr>
          <w:lastRenderedPageBreak/>
          <w:t>государственной социальной помощи"</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20"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копию документа, удостоверяющего личность заявителя;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копию свидетельства (свидетельств) о рождении ребенка (детей) (для граждан, имеющих детей);</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документы, подтверждающие доход семьи (одиноко проживающего гражданина) за последние три месяца, либо документы, подтверждающие отсутствие дохода.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копию договора о профессиональном обучении или дополнительном профессиональном образовании с образовательной организацией, имеющей лицензию на осуществление образовательной деятельности, с указанием периода обучения и стоимости обучения либо письмо от указанной образовательной организации о периоде и стоимости обучения по основным программам профессионального обучения или дополнительным профессиональным программам (для граждан, подающих заявление о предоставлении государственной социальной помощи на основании социального контракта на прохождение</w:t>
      </w:r>
      <w:proofErr w:type="gramEnd"/>
      <w:r w:rsidRPr="000B4E0E">
        <w:rPr>
          <w:rFonts w:ascii="Arial" w:eastAsia="Times New Roman" w:hAnsi="Arial" w:cs="Arial"/>
          <w:color w:val="444444"/>
          <w:sz w:val="24"/>
          <w:szCs w:val="24"/>
          <w:lang w:eastAsia="ru-RU"/>
        </w:rPr>
        <w:t xml:space="preserve"> профессионального обучения или получение дополнительного профессионального образования);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21"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бизнес-план, составленный в соответствии с требованиями к форме и содержанию, установленными Министерством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содействие </w:t>
      </w:r>
      <w:proofErr w:type="spellStart"/>
      <w:r w:rsidRPr="000B4E0E">
        <w:rPr>
          <w:rFonts w:ascii="Arial" w:eastAsia="Times New Roman" w:hAnsi="Arial" w:cs="Arial"/>
          <w:color w:val="444444"/>
          <w:sz w:val="24"/>
          <w:szCs w:val="24"/>
          <w:lang w:eastAsia="ru-RU"/>
        </w:rPr>
        <w:t>самозанятости</w:t>
      </w:r>
      <w:proofErr w:type="spellEnd"/>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22"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случае</w:t>
      </w:r>
      <w:proofErr w:type="gramStart"/>
      <w:r w:rsidRPr="000B4E0E">
        <w:rPr>
          <w:rFonts w:ascii="Arial" w:eastAsia="Times New Roman" w:hAnsi="Arial" w:cs="Arial"/>
          <w:color w:val="444444"/>
          <w:sz w:val="24"/>
          <w:szCs w:val="24"/>
          <w:lang w:eastAsia="ru-RU"/>
        </w:rPr>
        <w:t>,</w:t>
      </w:r>
      <w:proofErr w:type="gramEnd"/>
      <w:r w:rsidRPr="000B4E0E">
        <w:rPr>
          <w:rFonts w:ascii="Arial" w:eastAsia="Times New Roman" w:hAnsi="Arial" w:cs="Arial"/>
          <w:color w:val="444444"/>
          <w:sz w:val="24"/>
          <w:szCs w:val="24"/>
          <w:lang w:eastAsia="ru-RU"/>
        </w:rPr>
        <w:t xml:space="preserve"> если гражданин подает заявление о предоставлении государственной социальной помощи на основании социального контракта на погашение задолженности по оплате жилого помещения и коммунальных услуг в целях получения субсидии на оплату жилого помещения и коммунальных услуг, информация о наличии (отсутствии) такой задолженности проверяется путем направления органом социальной защиты населения по месту жительства или </w:t>
      </w:r>
      <w:r w:rsidRPr="000B4E0E">
        <w:rPr>
          <w:rFonts w:ascii="Arial" w:eastAsia="Times New Roman" w:hAnsi="Arial" w:cs="Arial"/>
          <w:color w:val="444444"/>
          <w:sz w:val="24"/>
          <w:szCs w:val="24"/>
          <w:lang w:eastAsia="ru-RU"/>
        </w:rPr>
        <w:lastRenderedPageBreak/>
        <w:t>месту пребывания заявителя межведомственного запроса поставщикам жилищно-коммунальных услуг.</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23"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вправе самостоятельно представить документы, подтверждающие соответствие условиям назначения государственной социальной помощи на основании социального контракта, предусмотренным абзацами четвертым и пятым пункта 3 и абзацами пятым и шестым пункта 4 настоящего Порядка, а также информацию о наличии задолженности по оплате жилого помещения и коммунальных услуг.</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(абзац введен </w:t>
      </w:r>
      <w:hyperlink r:id="rId24"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7. Сведения, указанные в заявлении, подтверждаются посредством проверки (комиссионного обследования), проводимой органом социальной защиты населения. По результатам проверки (комиссионного обследования) составляется акт обследования материально-бытовых условий проживания семьи заявителя по форме, установленной Министерством.</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Заявитель вправе представить документы, подтверждающие сведения, указанные им в заявлении, самостоятельно.</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8. Программа социальной адаптации получателей государственной социальной помощи на основании социального контракта разрабатывается органом социальной защиты населения совместно с получателем указанной государственной социальной помощи на срок действия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9. </w:t>
      </w:r>
      <w:proofErr w:type="gramStart"/>
      <w:r w:rsidRPr="000B4E0E">
        <w:rPr>
          <w:rFonts w:ascii="Arial" w:eastAsia="Times New Roman" w:hAnsi="Arial" w:cs="Arial"/>
          <w:color w:val="444444"/>
          <w:sz w:val="24"/>
          <w:szCs w:val="24"/>
          <w:lang w:eastAsia="ru-RU"/>
        </w:rPr>
        <w:t>Орган местного самоуправления муниципального района (городского округа) Челябинской области, наделенный отдельными государственными полномочиями, указанными в пункте 12 части 1 статьи 3 </w:t>
      </w:r>
      <w:hyperlink r:id="rId25" w:history="1">
        <w:r w:rsidRPr="000B4E0E">
          <w:rPr>
            <w:rFonts w:ascii="Arial" w:eastAsia="Times New Roman" w:hAnsi="Arial" w:cs="Arial"/>
            <w:color w:val="3451A0"/>
            <w:sz w:val="24"/>
            <w:szCs w:val="24"/>
            <w:u w:val="single"/>
            <w:lang w:eastAsia="ru-RU"/>
          </w:rPr>
          <w:t>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hyperlink>
      <w:r w:rsidRPr="000B4E0E">
        <w:rPr>
          <w:rFonts w:ascii="Arial" w:eastAsia="Times New Roman" w:hAnsi="Arial" w:cs="Arial"/>
          <w:color w:val="444444"/>
          <w:sz w:val="24"/>
          <w:szCs w:val="24"/>
          <w:lang w:eastAsia="ru-RU"/>
        </w:rPr>
        <w:t>, создает межведомственную комиссию, в состав которой входят представители органов местного самоуправления муниципального района (городского округа) Челябинской области в</w:t>
      </w:r>
      <w:proofErr w:type="gramEnd"/>
      <w:r w:rsidRPr="000B4E0E">
        <w:rPr>
          <w:rFonts w:ascii="Arial" w:eastAsia="Times New Roman" w:hAnsi="Arial" w:cs="Arial"/>
          <w:color w:val="444444"/>
          <w:sz w:val="24"/>
          <w:szCs w:val="24"/>
          <w:lang w:eastAsia="ru-RU"/>
        </w:rPr>
        <w:t xml:space="preserve"> сфере социальной защиты населения, занятости, здравоохранения, образования, экономики и организаций, осуществляющих деятельность в указанных сферах, для рассмотрения вопросов оказания государственной социальной помощи на основании социального контракта (далее именуется - Комиссия).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lastRenderedPageBreak/>
        <w:t>Положение о Комисс</w:t>
      </w:r>
      <w:proofErr w:type="gramStart"/>
      <w:r w:rsidRPr="000B4E0E">
        <w:rPr>
          <w:rFonts w:ascii="Arial" w:eastAsia="Times New Roman" w:hAnsi="Arial" w:cs="Arial"/>
          <w:color w:val="444444"/>
          <w:sz w:val="24"/>
          <w:szCs w:val="24"/>
          <w:lang w:eastAsia="ru-RU"/>
        </w:rPr>
        <w:t>ии и ее</w:t>
      </w:r>
      <w:proofErr w:type="gramEnd"/>
      <w:r w:rsidRPr="000B4E0E">
        <w:rPr>
          <w:rFonts w:ascii="Arial" w:eastAsia="Times New Roman" w:hAnsi="Arial" w:cs="Arial"/>
          <w:color w:val="444444"/>
          <w:sz w:val="24"/>
          <w:szCs w:val="24"/>
          <w:lang w:eastAsia="ru-RU"/>
        </w:rPr>
        <w:t xml:space="preserve"> состав утверждаются органом местного самоуправления муниципального района (городского округа) Челябинской области, наделенным отдельными государственными полномочиями, указанными в пункте 12 части 1 статьи 3 </w:t>
      </w:r>
      <w:hyperlink r:id="rId26" w:history="1">
        <w:r w:rsidRPr="000B4E0E">
          <w:rPr>
            <w:rFonts w:ascii="Arial" w:eastAsia="Times New Roman" w:hAnsi="Arial" w:cs="Arial"/>
            <w:color w:val="3451A0"/>
            <w:sz w:val="24"/>
            <w:szCs w:val="24"/>
            <w:u w:val="single"/>
            <w:lang w:eastAsia="ru-RU"/>
          </w:rPr>
          <w:t>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Комиссия в течение пяти дней после обращения заявителя и представления им необходимых документов либо в течение 5 дней со дня окончания проверки (комиссионного обследования), предусмотренной пунктом 7 настоящего Порядка, но не позднее чем через двадцать пять дней после обращения заявителя и представления им необходимых документов (в случае проведения такой проверки (комиссионного обследования) рассматривает пакет документов заявителя, оценивает подготовленный органом социальной</w:t>
      </w:r>
      <w:proofErr w:type="gramEnd"/>
      <w:r w:rsidRPr="000B4E0E">
        <w:rPr>
          <w:rFonts w:ascii="Arial" w:eastAsia="Times New Roman" w:hAnsi="Arial" w:cs="Arial"/>
          <w:color w:val="444444"/>
          <w:sz w:val="24"/>
          <w:szCs w:val="24"/>
          <w:lang w:eastAsia="ru-RU"/>
        </w:rPr>
        <w:t xml:space="preserve"> </w:t>
      </w:r>
      <w:proofErr w:type="gramStart"/>
      <w:r w:rsidRPr="000B4E0E">
        <w:rPr>
          <w:rFonts w:ascii="Arial" w:eastAsia="Times New Roman" w:hAnsi="Arial" w:cs="Arial"/>
          <w:color w:val="444444"/>
          <w:sz w:val="24"/>
          <w:szCs w:val="24"/>
          <w:lang w:eastAsia="ru-RU"/>
        </w:rPr>
        <w:t>защиты населения по месту жительства или месту пребывания заявителя проект социального контракта с прилагаемой к нему программой социальной адаптации на предмет достижения ожидаемых результатов, предусмотренных в пункте 2 настоящего Порядка, принимает рекомендации о назначении либо отказе в назначении государственной социальной помощи на основании социального контракта и направляет их органу социальной защиты населения по месту жительства или месту пребывания заявителя.</w:t>
      </w:r>
      <w:proofErr w:type="gramEnd"/>
      <w:r w:rsidRPr="000B4E0E">
        <w:rPr>
          <w:rFonts w:ascii="Arial" w:eastAsia="Times New Roman" w:hAnsi="Arial" w:cs="Arial"/>
          <w:color w:val="444444"/>
          <w:sz w:val="24"/>
          <w:szCs w:val="24"/>
          <w:lang w:eastAsia="ru-RU"/>
        </w:rPr>
        <w:t xml:space="preserve"> Рекомендации Комиссии оформляются протоколом.</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 9 в ред. </w:t>
      </w:r>
      <w:hyperlink r:id="rId27"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10. </w:t>
      </w:r>
      <w:proofErr w:type="gramStart"/>
      <w:r w:rsidRPr="000B4E0E">
        <w:rPr>
          <w:rFonts w:ascii="Arial" w:eastAsia="Times New Roman" w:hAnsi="Arial" w:cs="Arial"/>
          <w:color w:val="444444"/>
          <w:sz w:val="24"/>
          <w:szCs w:val="24"/>
          <w:lang w:eastAsia="ru-RU"/>
        </w:rPr>
        <w:t>Орган социальной защиты населения по месту жительства или месту пребывания заявителя с учетом рекомендаций Комиссии в течение пяти дней со дня принятия Комиссией рекомендаций принимает решение о назначении и размере государственной социальной помощи на основании социального контракта в пределах, установленных </w:t>
      </w:r>
      <w:hyperlink r:id="rId28" w:history="1">
        <w:r w:rsidRPr="000B4E0E">
          <w:rPr>
            <w:rFonts w:ascii="Arial" w:eastAsia="Times New Roman" w:hAnsi="Arial" w:cs="Arial"/>
            <w:color w:val="3451A0"/>
            <w:sz w:val="24"/>
            <w:szCs w:val="24"/>
            <w:u w:val="single"/>
            <w:lang w:eastAsia="ru-RU"/>
          </w:rPr>
          <w:t>Законом Челябинской области от 02.07.2020 г. N 187-ЗО "О государственной социальной помощи в Челябинской области"</w:t>
        </w:r>
      </w:hyperlink>
      <w:r w:rsidRPr="000B4E0E">
        <w:rPr>
          <w:rFonts w:ascii="Arial" w:eastAsia="Times New Roman" w:hAnsi="Arial" w:cs="Arial"/>
          <w:color w:val="444444"/>
          <w:sz w:val="24"/>
          <w:szCs w:val="24"/>
          <w:lang w:eastAsia="ru-RU"/>
        </w:rPr>
        <w:t>, либо об отказе в назначении</w:t>
      </w:r>
      <w:proofErr w:type="gramEnd"/>
      <w:r w:rsidRPr="000B4E0E">
        <w:rPr>
          <w:rFonts w:ascii="Arial" w:eastAsia="Times New Roman" w:hAnsi="Arial" w:cs="Arial"/>
          <w:color w:val="444444"/>
          <w:sz w:val="24"/>
          <w:szCs w:val="24"/>
          <w:lang w:eastAsia="ru-RU"/>
        </w:rPr>
        <w:t xml:space="preserve"> государственной социальной помощи на основании социального контракта и направляет заявителю уведомление о назначении государственной социальной помощи на основании социального контракта, в котором указываются дата, время и место для подписания социального контракта, либо об отказе в назначении государственной социальной помощи на основании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 10 в ред. </w:t>
      </w:r>
      <w:hyperlink r:id="rId29"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11. Основанием для выплаты государственной социальной помощи на основании социального контракта в виде социального пособия являются решение органа социальной защиты населения по месту жительства или месту пребывания заявителя о назначении и размере государственной социальной помощи на основании социального контракта и подписанный сторонами социальный </w:t>
      </w:r>
      <w:r w:rsidRPr="000B4E0E">
        <w:rPr>
          <w:rFonts w:ascii="Arial" w:eastAsia="Times New Roman" w:hAnsi="Arial" w:cs="Arial"/>
          <w:color w:val="444444"/>
          <w:sz w:val="24"/>
          <w:szCs w:val="24"/>
          <w:lang w:eastAsia="ru-RU"/>
        </w:rPr>
        <w:lastRenderedPageBreak/>
        <w:t>контракт.</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 11 в ред. </w:t>
      </w:r>
      <w:hyperlink r:id="rId30"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12. Размер государственной социальной помощи на основании социального контракта составляет не более 80000 рублей в год.</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31"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13. Выплата государственной социальной помощи на основании социального контракта в виде социального пособия осуществляется ежемесячно или ежеквартально равными частями и (или) единовременно в зависимости от условий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Социальное пособие используется исключительно на мероприятия, предусмотренные программой социальной адаптации. К таким мероприятиям относятся: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поиск работы;</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прохождение профессионального обучения и дополнительного профессионального образования;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осуществление индивидуальной предпринимательской деятельности;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 xml:space="preserve">иные мероприятия, направленные на преодоление гражданином трудной жизненной ситуации в целях содействия </w:t>
      </w:r>
      <w:proofErr w:type="spellStart"/>
      <w:r w:rsidRPr="000B4E0E">
        <w:rPr>
          <w:rFonts w:ascii="Arial" w:eastAsia="Times New Roman" w:hAnsi="Arial" w:cs="Arial"/>
          <w:color w:val="444444"/>
          <w:sz w:val="24"/>
          <w:szCs w:val="24"/>
          <w:lang w:eastAsia="ru-RU"/>
        </w:rPr>
        <w:t>самозанятости</w:t>
      </w:r>
      <w:proofErr w:type="spellEnd"/>
      <w:r w:rsidRPr="000B4E0E">
        <w:rPr>
          <w:rFonts w:ascii="Arial" w:eastAsia="Times New Roman" w:hAnsi="Arial" w:cs="Arial"/>
          <w:color w:val="444444"/>
          <w:sz w:val="24"/>
          <w:szCs w:val="24"/>
          <w:lang w:eastAsia="ru-RU"/>
        </w:rPr>
        <w:t>,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для обеспечения потребностей семей в товарах и услугах дошкольного и школьного образования, а также для погашения</w:t>
      </w:r>
      <w:proofErr w:type="gramEnd"/>
      <w:r w:rsidRPr="000B4E0E">
        <w:rPr>
          <w:rFonts w:ascii="Arial" w:eastAsia="Times New Roman" w:hAnsi="Arial" w:cs="Arial"/>
          <w:color w:val="444444"/>
          <w:sz w:val="24"/>
          <w:szCs w:val="24"/>
          <w:lang w:eastAsia="ru-RU"/>
        </w:rPr>
        <w:t xml:space="preserve"> задолженности по оплате жилого помещения и коммунальных услуг в целях получения субсидии на оплату жилого помещения и коммунальных услуг.</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 13 в ред. </w:t>
      </w:r>
      <w:hyperlink r:id="rId32"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lastRenderedPageBreak/>
        <w:t>14.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По решению органа социальной защиты населения по месту жительства или месту пребывания заявителя срок оказания государственной социальной помощи по социальному контракту продлевается в случае наступления у заявителя не зависящих от него событий, влияющих на выполнение социального контракта (стационарное лечение в медицинской организации, смерть близких родственников, чрезвычайная ситуация, рождение ребенка).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33"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15. Государственная социальная помощь на основании социального контракта предоставляется в порядке очередности не чаще одного раза в 5 лет.</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16. 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открытые в кредитных организациях.</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Орган социальной защиты населения по месту жительства или месту пребывания заявителя в течение трех рабочих дней после подписания социального контракта сторонами направляет в Министерство сформированные электронные реестры для зачисления денежных средств на счета заявителей, открытые в кредитных организациях.</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Министерство в течение трех рабочих дней со дня поступления электронных реестров для зачисления денежных средств на счета заявителей, открытые в кредитных организациях, составляет заявку на перечисление социального пособия на расчетные счета заявителей, открытые в кредитных организациях, и оплату услуг кредитных организаций по зачислению социального пособия и передает ее в Министерство финансов Челябинской области.</w:t>
      </w:r>
      <w:r w:rsidRPr="000B4E0E">
        <w:rPr>
          <w:rFonts w:ascii="Arial" w:eastAsia="Times New Roman" w:hAnsi="Arial" w:cs="Arial"/>
          <w:color w:val="444444"/>
          <w:sz w:val="24"/>
          <w:szCs w:val="24"/>
          <w:lang w:eastAsia="ru-RU"/>
        </w:rPr>
        <w:br/>
      </w:r>
      <w:proofErr w:type="gramEnd"/>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Министерство финансов Челябинской </w:t>
      </w:r>
      <w:proofErr w:type="gramStart"/>
      <w:r w:rsidRPr="000B4E0E">
        <w:rPr>
          <w:rFonts w:ascii="Arial" w:eastAsia="Times New Roman" w:hAnsi="Arial" w:cs="Arial"/>
          <w:color w:val="444444"/>
          <w:sz w:val="24"/>
          <w:szCs w:val="24"/>
          <w:lang w:eastAsia="ru-RU"/>
        </w:rPr>
        <w:t>области</w:t>
      </w:r>
      <w:proofErr w:type="gramEnd"/>
      <w:r w:rsidRPr="000B4E0E">
        <w:rPr>
          <w:rFonts w:ascii="Arial" w:eastAsia="Times New Roman" w:hAnsi="Arial" w:cs="Arial"/>
          <w:color w:val="444444"/>
          <w:sz w:val="24"/>
          <w:szCs w:val="24"/>
          <w:lang w:eastAsia="ru-RU"/>
        </w:rPr>
        <w:t xml:space="preserve"> на основании представленных Министерством заявок не позднее трех рабочих дней со дня их представления организует перечисление социальных пособий на расчетные счета заявителей, открытые в кредитных организациях.</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Осуществление выплаты социального пособия производится не позднее 26 числа месяца, следующего за месяцем назначения государственной социальной помощи на основании социального контракта. В случае если выплата социального пособия осуществляется ежемесячно, то последующее осуществление выплаты социального пособия производится ежемесячно не позднее 26 числа. В случае если выплата социального пособия осуществляется ежеквартально, то последующее осуществление выплаты социального пособия производится </w:t>
      </w:r>
      <w:r w:rsidRPr="000B4E0E">
        <w:rPr>
          <w:rFonts w:ascii="Arial" w:eastAsia="Times New Roman" w:hAnsi="Arial" w:cs="Arial"/>
          <w:color w:val="444444"/>
          <w:sz w:val="24"/>
          <w:szCs w:val="24"/>
          <w:lang w:eastAsia="ru-RU"/>
        </w:rPr>
        <w:lastRenderedPageBreak/>
        <w:t>ежеквартально не позднее 26 числа последнего месяца квартала.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Финансирование расходов на оплату банковских услуг по зачислению социального пособия на расчетные счета заявителей производится в размере не более чем 0,6 процента выплаченных сумм социального пособия без учета налога на добавленную стоимость.</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 16 в ред. </w:t>
      </w:r>
      <w:hyperlink r:id="rId34"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17. Отсутствие доходов семьи подтверждается следующими документами: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 копия трудовой книжки, содержащая сведения об увольнении;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proofErr w:type="gramStart"/>
      <w:r w:rsidRPr="000B4E0E">
        <w:rPr>
          <w:rFonts w:ascii="Arial" w:eastAsia="Times New Roman" w:hAnsi="Arial" w:cs="Arial"/>
          <w:color w:val="444444"/>
          <w:sz w:val="24"/>
          <w:szCs w:val="24"/>
          <w:lang w:eastAsia="ru-RU"/>
        </w:rPr>
        <w:t>2) объяснительная записка заявителя (члена семьи), в которой указываются сведения о том, что он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(с приложением документов, содержащих сведения о неполучении пособия по</w:t>
      </w:r>
      <w:proofErr w:type="gramEnd"/>
      <w:r w:rsidRPr="000B4E0E">
        <w:rPr>
          <w:rFonts w:ascii="Arial" w:eastAsia="Times New Roman" w:hAnsi="Arial" w:cs="Arial"/>
          <w:color w:val="444444"/>
          <w:sz w:val="24"/>
          <w:szCs w:val="24"/>
          <w:lang w:eastAsia="ru-RU"/>
        </w:rPr>
        <w:t xml:space="preserve"> безработице);</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3) документ, содержащий сведения о причинах неисполнения судебного акта о взыскании алиментов на содержание несовершеннолетних детей;</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4) документ, содержащий сведения о том, что местонахождение гражданина, уклоняющегося от уплаты алиментов, не установлено;</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5) документ о призыве на военную службу или прохождении отцом ребенка срочной службы;</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6) документ об обучении в военном образовательном учреждении с указанием сведений о прохождении военной службы без заключения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7) справка органа службы занятости о регистрации в качестве безработного либо отсутствии вакантных рабочих мест по месту жительства заявителя.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18. </w:t>
      </w:r>
      <w:proofErr w:type="gramStart"/>
      <w:r w:rsidRPr="000B4E0E">
        <w:rPr>
          <w:rFonts w:ascii="Arial" w:eastAsia="Times New Roman" w:hAnsi="Arial" w:cs="Arial"/>
          <w:color w:val="444444"/>
          <w:sz w:val="24"/>
          <w:szCs w:val="24"/>
          <w:lang w:eastAsia="ru-RU"/>
        </w:rPr>
        <w:t>Доходы семьи заявителя учитываются в соответствии с </w:t>
      </w:r>
      <w:hyperlink r:id="rId35" w:history="1">
        <w:r w:rsidRPr="000B4E0E">
          <w:rPr>
            <w:rFonts w:ascii="Arial" w:eastAsia="Times New Roman" w:hAnsi="Arial" w:cs="Arial"/>
            <w:color w:val="3451A0"/>
            <w:sz w:val="24"/>
            <w:szCs w:val="24"/>
            <w:u w:val="single"/>
            <w:lang w:eastAsia="ru-RU"/>
          </w:rPr>
          <w:t xml:space="preserve">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w:t>
        </w:r>
        <w:r w:rsidRPr="000B4E0E">
          <w:rPr>
            <w:rFonts w:ascii="Arial" w:eastAsia="Times New Roman" w:hAnsi="Arial" w:cs="Arial"/>
            <w:color w:val="3451A0"/>
            <w:sz w:val="24"/>
            <w:szCs w:val="24"/>
            <w:u w:val="single"/>
            <w:lang w:eastAsia="ru-RU"/>
          </w:rPr>
          <w:lastRenderedPageBreak/>
          <w:t>признания их малоимущими и оказания им государственной социальной помощи"</w:t>
        </w:r>
      </w:hyperlink>
      <w:r w:rsidRPr="000B4E0E">
        <w:rPr>
          <w:rFonts w:ascii="Arial" w:eastAsia="Times New Roman" w:hAnsi="Arial" w:cs="Arial"/>
          <w:color w:val="444444"/>
          <w:sz w:val="24"/>
          <w:szCs w:val="24"/>
          <w:lang w:eastAsia="ru-RU"/>
        </w:rPr>
        <w:t> и </w:t>
      </w:r>
      <w:hyperlink r:id="rId36" w:history="1">
        <w:r w:rsidRPr="000B4E0E">
          <w:rPr>
            <w:rFonts w:ascii="Arial" w:eastAsia="Times New Roman" w:hAnsi="Arial" w:cs="Arial"/>
            <w:color w:val="3451A0"/>
            <w:sz w:val="24"/>
            <w:szCs w:val="24"/>
            <w:u w:val="single"/>
            <w:lang w:eastAsia="ru-RU"/>
          </w:rPr>
          <w:t>постановлением Правительства Российской Федерации от 20 августа 2003 г. N 512 "О перечне видов доходов, учитываемых при расчете среднедушевого</w:t>
        </w:r>
        <w:proofErr w:type="gramEnd"/>
        <w:r w:rsidRPr="000B4E0E">
          <w:rPr>
            <w:rFonts w:ascii="Arial" w:eastAsia="Times New Roman" w:hAnsi="Arial" w:cs="Arial"/>
            <w:color w:val="3451A0"/>
            <w:sz w:val="24"/>
            <w:szCs w:val="24"/>
            <w:u w:val="single"/>
            <w:lang w:eastAsia="ru-RU"/>
          </w:rPr>
          <w:t xml:space="preserve"> дохода семьи и дохода одиноко проживающего гражданина для оказания им государственной социальной помощи"</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19. Основаниями для отказа в государственной социальной помощи на основании социального контракта являются: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несоответствие заявителя условиям назначения государственной социальной помощи на основании социального контракта, предусмотренным пунктами 3 и 4 настоящего Порядка.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37"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Решение об отказе в назначении государственной социальной помощи на основании социального контракта принимается органом социальной защиты населения по месту жительства или месту пребывания заявителя.</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(в ред. </w:t>
      </w:r>
      <w:hyperlink r:id="rId38" w:history="1">
        <w:r w:rsidRPr="000B4E0E">
          <w:rPr>
            <w:rFonts w:ascii="Arial" w:eastAsia="Times New Roman" w:hAnsi="Arial" w:cs="Arial"/>
            <w:color w:val="3451A0"/>
            <w:sz w:val="24"/>
            <w:szCs w:val="24"/>
            <w:u w:val="single"/>
            <w:lang w:eastAsia="ru-RU"/>
          </w:rPr>
          <w:t>Постановления Правительства Челябинской области от 08.10.2020 N 498-П</w:t>
        </w:r>
      </w:hyperlink>
      <w:r w:rsidRPr="000B4E0E">
        <w:rPr>
          <w:rFonts w:ascii="Arial" w:eastAsia="Times New Roman" w:hAnsi="Arial" w:cs="Arial"/>
          <w:color w:val="444444"/>
          <w:sz w:val="24"/>
          <w:szCs w:val="24"/>
          <w:lang w:eastAsia="ru-RU"/>
        </w:rPr>
        <w:t>)</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20. </w:t>
      </w:r>
      <w:proofErr w:type="gramStart"/>
      <w:r w:rsidRPr="000B4E0E">
        <w:rPr>
          <w:rFonts w:ascii="Arial" w:eastAsia="Times New Roman" w:hAnsi="Arial" w:cs="Arial"/>
          <w:color w:val="444444"/>
          <w:sz w:val="24"/>
          <w:szCs w:val="24"/>
          <w:lang w:eastAsia="ru-RU"/>
        </w:rPr>
        <w:t>Мониторинг оказания государственной социальной помощи на основании социального контракта осуществляется Министерством путем анализа сведений об оказании государственной социальной помощи на основании социального контракта, предоставленных органами социальной защиты населения по месту жительства или месту пребывания заявителя, в соответствии с методикой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N 506н</w:t>
      </w:r>
      <w:proofErr w:type="gramEnd"/>
      <w:r w:rsidRPr="000B4E0E">
        <w:rPr>
          <w:rFonts w:ascii="Arial" w:eastAsia="Times New Roman" w:hAnsi="Arial" w:cs="Arial"/>
          <w:color w:val="444444"/>
          <w:sz w:val="24"/>
          <w:szCs w:val="24"/>
          <w:lang w:eastAsia="ru-RU"/>
        </w:rPr>
        <w:t xml:space="preserve"> и Федеральной службы государственной статистики N 389 от 30 сентября 2013 г. "Об утверждении </w:t>
      </w:r>
      <w:proofErr w:type="gramStart"/>
      <w:r w:rsidRPr="000B4E0E">
        <w:rPr>
          <w:rFonts w:ascii="Arial" w:eastAsia="Times New Roman" w:hAnsi="Arial" w:cs="Arial"/>
          <w:color w:val="444444"/>
          <w:sz w:val="24"/>
          <w:szCs w:val="24"/>
          <w:lang w:eastAsia="ru-RU"/>
        </w:rPr>
        <w:t>методики оценки эффективности оказания государственной социальной помощи</w:t>
      </w:r>
      <w:proofErr w:type="gramEnd"/>
      <w:r w:rsidRPr="000B4E0E">
        <w:rPr>
          <w:rFonts w:ascii="Arial" w:eastAsia="Times New Roman" w:hAnsi="Arial" w:cs="Arial"/>
          <w:color w:val="444444"/>
          <w:sz w:val="24"/>
          <w:szCs w:val="24"/>
          <w:lang w:eastAsia="ru-RU"/>
        </w:rPr>
        <w:t xml:space="preserve"> на основании социального контракта".</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Сведения об оказании государственной социальной помощи на основании социального контракта предоставляются органами социальной защиты населения по месту жительства или месту пребывания заявителя в электронном и письменном виде в Министерство. Форма и периодичность предоставления </w:t>
      </w:r>
      <w:r w:rsidRPr="000B4E0E">
        <w:rPr>
          <w:rFonts w:ascii="Arial" w:eastAsia="Times New Roman" w:hAnsi="Arial" w:cs="Arial"/>
          <w:color w:val="444444"/>
          <w:sz w:val="24"/>
          <w:szCs w:val="24"/>
          <w:lang w:eastAsia="ru-RU"/>
        </w:rPr>
        <w:lastRenderedPageBreak/>
        <w:t>данных сведений устанавливается Министерством.</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Методическое руководство предоставления сведений об оказании государственной социальной помощи на основании социального контракта осуществляет Министерство.</w:t>
      </w:r>
      <w:r w:rsidRPr="000B4E0E">
        <w:rPr>
          <w:rFonts w:ascii="Arial" w:eastAsia="Times New Roman" w:hAnsi="Arial" w:cs="Arial"/>
          <w:color w:val="444444"/>
          <w:sz w:val="24"/>
          <w:szCs w:val="24"/>
          <w:lang w:eastAsia="ru-RU"/>
        </w:rPr>
        <w:br/>
      </w:r>
    </w:p>
    <w:p w:rsidR="000B4E0E" w:rsidRPr="000B4E0E" w:rsidRDefault="000B4E0E" w:rsidP="000B4E0E">
      <w:pPr>
        <w:spacing w:after="0" w:line="240" w:lineRule="auto"/>
        <w:textAlignment w:val="baseline"/>
        <w:rPr>
          <w:rFonts w:ascii="Arial" w:eastAsia="Times New Roman" w:hAnsi="Arial" w:cs="Arial"/>
          <w:color w:val="444444"/>
          <w:sz w:val="24"/>
          <w:szCs w:val="24"/>
          <w:lang w:eastAsia="ru-RU"/>
        </w:rPr>
      </w:pPr>
    </w:p>
    <w:p w:rsidR="000B4E0E" w:rsidRPr="000B4E0E" w:rsidRDefault="000B4E0E" w:rsidP="000B4E0E">
      <w:pPr>
        <w:spacing w:after="0" w:line="240" w:lineRule="auto"/>
        <w:ind w:firstLine="480"/>
        <w:textAlignment w:val="baseline"/>
        <w:rPr>
          <w:rFonts w:ascii="Arial" w:eastAsia="Times New Roman" w:hAnsi="Arial" w:cs="Arial"/>
          <w:color w:val="444444"/>
          <w:sz w:val="24"/>
          <w:szCs w:val="24"/>
          <w:lang w:eastAsia="ru-RU"/>
        </w:rPr>
      </w:pPr>
      <w:r w:rsidRPr="000B4E0E">
        <w:rPr>
          <w:rFonts w:ascii="Arial" w:eastAsia="Times New Roman" w:hAnsi="Arial" w:cs="Arial"/>
          <w:color w:val="444444"/>
          <w:sz w:val="24"/>
          <w:szCs w:val="24"/>
          <w:lang w:eastAsia="ru-RU"/>
        </w:rPr>
        <w:t xml:space="preserve">(п. 20 </w:t>
      </w:r>
      <w:proofErr w:type="gramStart"/>
      <w:r w:rsidRPr="000B4E0E">
        <w:rPr>
          <w:rFonts w:ascii="Arial" w:eastAsia="Times New Roman" w:hAnsi="Arial" w:cs="Arial"/>
          <w:color w:val="444444"/>
          <w:sz w:val="24"/>
          <w:szCs w:val="24"/>
          <w:lang w:eastAsia="ru-RU"/>
        </w:rPr>
        <w:t>введен</w:t>
      </w:r>
      <w:proofErr w:type="gramEnd"/>
      <w:r w:rsidRPr="000B4E0E">
        <w:rPr>
          <w:rFonts w:ascii="Arial" w:eastAsia="Times New Roman" w:hAnsi="Arial" w:cs="Arial"/>
          <w:color w:val="444444"/>
          <w:sz w:val="24"/>
          <w:szCs w:val="24"/>
          <w:lang w:eastAsia="ru-RU"/>
        </w:rPr>
        <w:t> </w:t>
      </w:r>
      <w:hyperlink r:id="rId39" w:history="1">
        <w:r w:rsidRPr="000B4E0E">
          <w:rPr>
            <w:rFonts w:ascii="Arial" w:eastAsia="Times New Roman" w:hAnsi="Arial" w:cs="Arial"/>
            <w:color w:val="3451A0"/>
            <w:sz w:val="24"/>
            <w:szCs w:val="24"/>
            <w:u w:val="single"/>
            <w:lang w:eastAsia="ru-RU"/>
          </w:rPr>
          <w:t>Постановлением Правительства Челябинской области от 08.10.2020 N 498-П</w:t>
        </w:r>
      </w:hyperlink>
      <w:r w:rsidRPr="000B4E0E">
        <w:rPr>
          <w:rFonts w:ascii="Arial" w:eastAsia="Times New Roman" w:hAnsi="Arial" w:cs="Arial"/>
          <w:color w:val="444444"/>
          <w:sz w:val="24"/>
          <w:szCs w:val="24"/>
          <w:lang w:eastAsia="ru-RU"/>
        </w:rPr>
        <w:t>)</w:t>
      </w:r>
    </w:p>
    <w:p w:rsidR="0021131D" w:rsidRDefault="0021131D"/>
    <w:sectPr w:rsidR="0021131D" w:rsidSect="00211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E0E"/>
    <w:rsid w:val="000B4E0E"/>
    <w:rsid w:val="00211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1D"/>
  </w:style>
  <w:style w:type="paragraph" w:styleId="2">
    <w:name w:val="heading 2"/>
    <w:basedOn w:val="a"/>
    <w:link w:val="20"/>
    <w:uiPriority w:val="9"/>
    <w:qFormat/>
    <w:rsid w:val="000B4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E0E"/>
    <w:rPr>
      <w:rFonts w:ascii="Times New Roman" w:eastAsia="Times New Roman" w:hAnsi="Times New Roman" w:cs="Times New Roman"/>
      <w:b/>
      <w:bCs/>
      <w:sz w:val="36"/>
      <w:szCs w:val="36"/>
      <w:lang w:eastAsia="ru-RU"/>
    </w:rPr>
  </w:style>
  <w:style w:type="paragraph" w:customStyle="1" w:styleId="formattext">
    <w:name w:val="formattext"/>
    <w:basedOn w:val="a"/>
    <w:rsid w:val="000B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4E0E"/>
    <w:rPr>
      <w:color w:val="0000FF"/>
      <w:u w:val="single"/>
    </w:rPr>
  </w:style>
  <w:style w:type="paragraph" w:customStyle="1" w:styleId="headertext">
    <w:name w:val="headertext"/>
    <w:basedOn w:val="a"/>
    <w:rsid w:val="000B4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4016404">
      <w:bodyDiv w:val="1"/>
      <w:marLeft w:val="0"/>
      <w:marRight w:val="0"/>
      <w:marTop w:val="0"/>
      <w:marBottom w:val="0"/>
      <w:divBdr>
        <w:top w:val="none" w:sz="0" w:space="0" w:color="auto"/>
        <w:left w:val="none" w:sz="0" w:space="0" w:color="auto"/>
        <w:bottom w:val="none" w:sz="0" w:space="0" w:color="auto"/>
        <w:right w:val="none" w:sz="0" w:space="0" w:color="auto"/>
      </w:divBdr>
      <w:divsChild>
        <w:div w:id="1917132733">
          <w:marLeft w:val="0"/>
          <w:marRight w:val="0"/>
          <w:marTop w:val="0"/>
          <w:marBottom w:val="0"/>
          <w:divBdr>
            <w:top w:val="none" w:sz="0" w:space="0" w:color="auto"/>
            <w:left w:val="none" w:sz="0" w:space="0" w:color="auto"/>
            <w:bottom w:val="none" w:sz="0" w:space="0" w:color="auto"/>
            <w:right w:val="none" w:sz="0" w:space="0" w:color="auto"/>
          </w:divBdr>
          <w:divsChild>
            <w:div w:id="1872301734">
              <w:marLeft w:val="0"/>
              <w:marRight w:val="0"/>
              <w:marTop w:val="0"/>
              <w:marBottom w:val="0"/>
              <w:divBdr>
                <w:top w:val="none" w:sz="0" w:space="0" w:color="auto"/>
                <w:left w:val="none" w:sz="0" w:space="0" w:color="auto"/>
                <w:bottom w:val="none" w:sz="0" w:space="0" w:color="auto"/>
                <w:right w:val="none" w:sz="0" w:space="0" w:color="auto"/>
              </w:divBdr>
              <w:divsChild>
                <w:div w:id="1326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624">
          <w:marLeft w:val="0"/>
          <w:marRight w:val="0"/>
          <w:marTop w:val="0"/>
          <w:marBottom w:val="0"/>
          <w:divBdr>
            <w:top w:val="none" w:sz="0" w:space="0" w:color="auto"/>
            <w:left w:val="none" w:sz="0" w:space="0" w:color="auto"/>
            <w:bottom w:val="none" w:sz="0" w:space="0" w:color="auto"/>
            <w:right w:val="none" w:sz="0" w:space="0" w:color="auto"/>
          </w:divBdr>
          <w:divsChild>
            <w:div w:id="1070926301">
              <w:marLeft w:val="0"/>
              <w:marRight w:val="0"/>
              <w:marTop w:val="0"/>
              <w:marBottom w:val="0"/>
              <w:divBdr>
                <w:top w:val="none" w:sz="0" w:space="0" w:color="auto"/>
                <w:left w:val="none" w:sz="0" w:space="0" w:color="auto"/>
                <w:bottom w:val="none" w:sz="0" w:space="0" w:color="auto"/>
                <w:right w:val="none" w:sz="0" w:space="0" w:color="auto"/>
              </w:divBdr>
              <w:divsChild>
                <w:div w:id="682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3258465" TargetMode="External"/><Relationship Id="rId13" Type="http://schemas.openxmlformats.org/officeDocument/2006/relationships/hyperlink" Target="https://docs.cntd.ru/document/570952440" TargetMode="External"/><Relationship Id="rId18" Type="http://schemas.openxmlformats.org/officeDocument/2006/relationships/hyperlink" Target="https://docs.cntd.ru/document/499003583" TargetMode="External"/><Relationship Id="rId26" Type="http://schemas.openxmlformats.org/officeDocument/2006/relationships/hyperlink" Target="https://docs.cntd.ru/document/802044205" TargetMode="External"/><Relationship Id="rId39" Type="http://schemas.openxmlformats.org/officeDocument/2006/relationships/hyperlink" Target="https://docs.cntd.ru/document/570952440" TargetMode="External"/><Relationship Id="rId3" Type="http://schemas.openxmlformats.org/officeDocument/2006/relationships/webSettings" Target="webSettings.xml"/><Relationship Id="rId21" Type="http://schemas.openxmlformats.org/officeDocument/2006/relationships/hyperlink" Target="https://docs.cntd.ru/document/570952440" TargetMode="External"/><Relationship Id="rId34" Type="http://schemas.openxmlformats.org/officeDocument/2006/relationships/hyperlink" Target="https://docs.cntd.ru/document/570952440" TargetMode="External"/><Relationship Id="rId7" Type="http://schemas.openxmlformats.org/officeDocument/2006/relationships/hyperlink" Target="https://docs.cntd.ru/document/570952440" TargetMode="External"/><Relationship Id="rId12" Type="http://schemas.openxmlformats.org/officeDocument/2006/relationships/hyperlink" Target="https://docs.cntd.ru/document/570952440" TargetMode="External"/><Relationship Id="rId17" Type="http://schemas.openxmlformats.org/officeDocument/2006/relationships/hyperlink" Target="https://docs.cntd.ru/document/902021044" TargetMode="External"/><Relationship Id="rId25" Type="http://schemas.openxmlformats.org/officeDocument/2006/relationships/hyperlink" Target="https://docs.cntd.ru/document/802044205" TargetMode="External"/><Relationship Id="rId33" Type="http://schemas.openxmlformats.org/officeDocument/2006/relationships/hyperlink" Target="https://docs.cntd.ru/document/570952440" TargetMode="External"/><Relationship Id="rId38" Type="http://schemas.openxmlformats.org/officeDocument/2006/relationships/hyperlink" Target="https://docs.cntd.ru/document/570952440" TargetMode="External"/><Relationship Id="rId2" Type="http://schemas.openxmlformats.org/officeDocument/2006/relationships/settings" Target="settings.xml"/><Relationship Id="rId16" Type="http://schemas.openxmlformats.org/officeDocument/2006/relationships/hyperlink" Target="https://docs.cntd.ru/document/570952440" TargetMode="External"/><Relationship Id="rId20" Type="http://schemas.openxmlformats.org/officeDocument/2006/relationships/hyperlink" Target="https://docs.cntd.ru/document/570952440" TargetMode="External"/><Relationship Id="rId29" Type="http://schemas.openxmlformats.org/officeDocument/2006/relationships/hyperlink" Target="https://docs.cntd.ru/document/57095244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738835" TargetMode="External"/><Relationship Id="rId11" Type="http://schemas.openxmlformats.org/officeDocument/2006/relationships/hyperlink" Target="https://docs.cntd.ru/document/570836183" TargetMode="External"/><Relationship Id="rId24" Type="http://schemas.openxmlformats.org/officeDocument/2006/relationships/hyperlink" Target="https://docs.cntd.ru/document/570952440" TargetMode="External"/><Relationship Id="rId32" Type="http://schemas.openxmlformats.org/officeDocument/2006/relationships/hyperlink" Target="https://docs.cntd.ru/document/570952440" TargetMode="External"/><Relationship Id="rId37" Type="http://schemas.openxmlformats.org/officeDocument/2006/relationships/hyperlink" Target="https://docs.cntd.ru/document/570952440" TargetMode="External"/><Relationship Id="rId40" Type="http://schemas.openxmlformats.org/officeDocument/2006/relationships/fontTable" Target="fontTable.xml"/><Relationship Id="rId5" Type="http://schemas.openxmlformats.org/officeDocument/2006/relationships/hyperlink" Target="https://docs.cntd.ru/document/570952440" TargetMode="External"/><Relationship Id="rId15" Type="http://schemas.openxmlformats.org/officeDocument/2006/relationships/hyperlink" Target="https://docs.cntd.ru/document/570952440" TargetMode="External"/><Relationship Id="rId23" Type="http://schemas.openxmlformats.org/officeDocument/2006/relationships/hyperlink" Target="https://docs.cntd.ru/document/570952440" TargetMode="External"/><Relationship Id="rId28" Type="http://schemas.openxmlformats.org/officeDocument/2006/relationships/hyperlink" Target="https://docs.cntd.ru/document/570836183" TargetMode="External"/><Relationship Id="rId36" Type="http://schemas.openxmlformats.org/officeDocument/2006/relationships/hyperlink" Target="https://docs.cntd.ru/document/901871782" TargetMode="External"/><Relationship Id="rId10" Type="http://schemas.openxmlformats.org/officeDocument/2006/relationships/hyperlink" Target="https://docs.cntd.ru/document/901738835" TargetMode="External"/><Relationship Id="rId19" Type="http://schemas.openxmlformats.org/officeDocument/2006/relationships/hyperlink" Target="https://docs.cntd.ru/document/901738835" TargetMode="External"/><Relationship Id="rId31" Type="http://schemas.openxmlformats.org/officeDocument/2006/relationships/hyperlink" Target="https://docs.cntd.ru/document/570952440" TargetMode="External"/><Relationship Id="rId4" Type="http://schemas.openxmlformats.org/officeDocument/2006/relationships/hyperlink" Target="https://docs.cntd.ru/document/553258465" TargetMode="External"/><Relationship Id="rId9" Type="http://schemas.openxmlformats.org/officeDocument/2006/relationships/hyperlink" Target="https://docs.cntd.ru/document/570952440" TargetMode="External"/><Relationship Id="rId14" Type="http://schemas.openxmlformats.org/officeDocument/2006/relationships/hyperlink" Target="https://docs.cntd.ru/document/570952440" TargetMode="External"/><Relationship Id="rId22" Type="http://schemas.openxmlformats.org/officeDocument/2006/relationships/hyperlink" Target="https://docs.cntd.ru/document/570952440" TargetMode="External"/><Relationship Id="rId27" Type="http://schemas.openxmlformats.org/officeDocument/2006/relationships/hyperlink" Target="https://docs.cntd.ru/document/570952440" TargetMode="External"/><Relationship Id="rId30" Type="http://schemas.openxmlformats.org/officeDocument/2006/relationships/hyperlink" Target="https://docs.cntd.ru/document/570952440" TargetMode="External"/><Relationship Id="rId35" Type="http://schemas.openxmlformats.org/officeDocument/2006/relationships/hyperlink" Target="https://docs.cntd.ru/document/901856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4087</Words>
  <Characters>23296</Characters>
  <Application>Microsoft Office Word</Application>
  <DocSecurity>0</DocSecurity>
  <Lines>194</Lines>
  <Paragraphs>54</Paragraphs>
  <ScaleCrop>false</ScaleCrop>
  <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Mun</cp:lastModifiedBy>
  <cp:revision>2</cp:revision>
  <dcterms:created xsi:type="dcterms:W3CDTF">2021-05-17T11:30:00Z</dcterms:created>
  <dcterms:modified xsi:type="dcterms:W3CDTF">2021-05-17T11:30:00Z</dcterms:modified>
</cp:coreProperties>
</file>